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Steven Walker &amp; Associates,</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7 Armstrong Street,</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London </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 Good day and compliments. I am Mason Steven Walker, a British National, lawyer and principal partner of the above named Law firm, the above named person Robert, was a client, friend and brother of mine in the Freemason fold. We belong to the Grand Lodge of England affiliated with the Scottish rites of Scotland where I am currently Deputy Grandmaster, but he has unfortunately been deceased for some years now. On some documents found in his estate we found your name, which I traced through an advanced people search to get this email address with the help of heir hunters. Please we would like to know your relationship with our client and if you are in any way connected to the F &amp; AM, there's a very important issue at hand concerning my late client that needs to be cleared as soon as possible.</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 I am sorry I can't give you more than this information right now because we are not sure if you are his exact relation we have been searching for, the least we have to tell you is that he belonged to the respected Freemason society and we need to re-profile assets worth £12.8 million pounds (Twelve Million Eight Hundred Thousand British Pounds Sterling).</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 </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b/>
          <w:bCs/>
          <w:sz w:val="36"/>
          <w:szCs w:val="36"/>
        </w:rPr>
        <w:t xml:space="preserve">Our Professional Negligence </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Steven acts for claimants and defendants (as well as their professional indemnity insurers) in respect of claims brought against a wide range of professional advisers including architects, engineers, IT consultants and surveyors. Recent cases include:</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1: Advising clients in a claim for professional negligence against architects and others arise from the design and construction of a new indoor swimming pool. Issues include liability for detailed design of the pipe work and ventilation systems.</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 xml:space="preserve">2: Representing a private client in a claim in arbitration against architects. Issues included the liability of the architect for delay and loss resulting from late or inadequate design information and for water ingress due to the defective design. </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3: Representing a firm of architects (PLA) in defense of a claim in the TCC. Issues included the measure of loss for loss of use of residential premises and the responsibility of the architect in relation to design undertaken by specialist subcontractors.</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 xml:space="preserve">4: Representing owners of a residential development in Kowloon in relation to a claim for negligence against engineers. The claim concerned alleged defective piling and was the subject of arbitration under the HKIAC Rules. The sum claimed was HK£1bn. </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 </w:t>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lastRenderedPageBreak/>
        <w:t>I expect your reply ASAP</w:t>
      </w:r>
    </w:p>
    <w:p w:rsidR="00537A70" w:rsidRPr="00537A70" w:rsidRDefault="00537A70" w:rsidP="00537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537A70" w:rsidRPr="00537A70" w:rsidRDefault="00537A70" w:rsidP="00537A70">
      <w:pPr>
        <w:spacing w:before="100" w:beforeAutospacing="1" w:after="100" w:afterAutospacing="1"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sz w:val="24"/>
          <w:szCs w:val="24"/>
        </w:rPr>
        <w:t>My Regards</w:t>
      </w:r>
    </w:p>
    <w:p w:rsidR="00537A70" w:rsidRPr="00537A70" w:rsidRDefault="009C11D7" w:rsidP="00537A70">
      <w:pPr>
        <w:spacing w:after="0" w:line="240" w:lineRule="auto"/>
        <w:rPr>
          <w:rFonts w:ascii="Times New Roman" w:eastAsia="Times New Roman" w:hAnsi="Times New Roman" w:cs="Times New Roman"/>
          <w:sz w:val="24"/>
          <w:szCs w:val="24"/>
        </w:rPr>
      </w:pPr>
      <w:r w:rsidRPr="009C11D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37A70" w:rsidRPr="00537A70" w:rsidRDefault="00537A70" w:rsidP="00537A70">
      <w:pPr>
        <w:spacing w:after="0" w:line="240" w:lineRule="auto"/>
        <w:rPr>
          <w:rFonts w:ascii="Times New Roman" w:eastAsia="Times New Roman" w:hAnsi="Times New Roman" w:cs="Times New Roman"/>
          <w:sz w:val="24"/>
          <w:szCs w:val="24"/>
        </w:rPr>
      </w:pPr>
    </w:p>
    <w:p w:rsidR="00537A70" w:rsidRPr="00537A70" w:rsidRDefault="00537A70" w:rsidP="00537A70">
      <w:pPr>
        <w:spacing w:after="0" w:line="240" w:lineRule="auto"/>
        <w:rPr>
          <w:rFonts w:ascii="Times New Roman" w:eastAsia="Times New Roman" w:hAnsi="Times New Roman" w:cs="Times New Roman"/>
          <w:sz w:val="24"/>
          <w:szCs w:val="24"/>
        </w:rPr>
      </w:pPr>
      <w:r w:rsidRPr="00537A70">
        <w:rPr>
          <w:rFonts w:ascii="Times New Roman" w:eastAsia="Times New Roman" w:hAnsi="Times New Roman" w:cs="Times New Roman"/>
          <w:color w:val="888888"/>
          <w:sz w:val="24"/>
          <w:szCs w:val="24"/>
        </w:rPr>
        <w:t xml:space="preserve">Steven Walker </w:t>
      </w:r>
    </w:p>
    <w:p w:rsidR="00460828" w:rsidRDefault="00460828"/>
    <w:sectPr w:rsidR="00460828" w:rsidSect="00460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7A70"/>
    <w:rsid w:val="00460828"/>
    <w:rsid w:val="00537A70"/>
    <w:rsid w:val="00544FA2"/>
    <w:rsid w:val="007F4B60"/>
    <w:rsid w:val="008D0DF3"/>
    <w:rsid w:val="009C1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oenzb">
    <w:name w:val="hoenzb"/>
    <w:basedOn w:val="DefaultParagraphFont"/>
    <w:rsid w:val="00537A70"/>
  </w:style>
  <w:style w:type="paragraph" w:styleId="BalloonText">
    <w:name w:val="Balloon Text"/>
    <w:basedOn w:val="Normal"/>
    <w:link w:val="BalloonTextChar"/>
    <w:uiPriority w:val="99"/>
    <w:semiHidden/>
    <w:unhideWhenUsed/>
    <w:rsid w:val="0053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196457">
      <w:bodyDiv w:val="1"/>
      <w:marLeft w:val="0"/>
      <w:marRight w:val="0"/>
      <w:marTop w:val="0"/>
      <w:marBottom w:val="0"/>
      <w:divBdr>
        <w:top w:val="none" w:sz="0" w:space="0" w:color="auto"/>
        <w:left w:val="none" w:sz="0" w:space="0" w:color="auto"/>
        <w:bottom w:val="none" w:sz="0" w:space="0" w:color="auto"/>
        <w:right w:val="none" w:sz="0" w:space="0" w:color="auto"/>
      </w:divBdr>
      <w:divsChild>
        <w:div w:id="274599959">
          <w:marLeft w:val="0"/>
          <w:marRight w:val="0"/>
          <w:marTop w:val="0"/>
          <w:marBottom w:val="0"/>
          <w:divBdr>
            <w:top w:val="none" w:sz="0" w:space="0" w:color="auto"/>
            <w:left w:val="none" w:sz="0" w:space="0" w:color="auto"/>
            <w:bottom w:val="none" w:sz="0" w:space="0" w:color="auto"/>
            <w:right w:val="none" w:sz="0" w:space="0" w:color="auto"/>
          </w:divBdr>
          <w:divsChild>
            <w:div w:id="1212305818">
              <w:marLeft w:val="0"/>
              <w:marRight w:val="0"/>
              <w:marTop w:val="0"/>
              <w:marBottom w:val="0"/>
              <w:divBdr>
                <w:top w:val="none" w:sz="0" w:space="0" w:color="auto"/>
                <w:left w:val="none" w:sz="0" w:space="0" w:color="auto"/>
                <w:bottom w:val="none" w:sz="0" w:space="0" w:color="auto"/>
                <w:right w:val="none" w:sz="0" w:space="0" w:color="auto"/>
              </w:divBdr>
              <w:divsChild>
                <w:div w:id="724257715">
                  <w:marLeft w:val="0"/>
                  <w:marRight w:val="0"/>
                  <w:marTop w:val="0"/>
                  <w:marBottom w:val="0"/>
                  <w:divBdr>
                    <w:top w:val="none" w:sz="0" w:space="0" w:color="auto"/>
                    <w:left w:val="none" w:sz="0" w:space="0" w:color="auto"/>
                    <w:bottom w:val="none" w:sz="0" w:space="0" w:color="auto"/>
                    <w:right w:val="none" w:sz="0" w:space="0" w:color="auto"/>
                  </w:divBdr>
                  <w:divsChild>
                    <w:div w:id="117258372">
                      <w:marLeft w:val="0"/>
                      <w:marRight w:val="0"/>
                      <w:marTop w:val="0"/>
                      <w:marBottom w:val="0"/>
                      <w:divBdr>
                        <w:top w:val="none" w:sz="0" w:space="0" w:color="auto"/>
                        <w:left w:val="none" w:sz="0" w:space="0" w:color="auto"/>
                        <w:bottom w:val="none" w:sz="0" w:space="0" w:color="auto"/>
                        <w:right w:val="none" w:sz="0" w:space="0" w:color="auto"/>
                      </w:divBdr>
                    </w:div>
                  </w:divsChild>
                </w:div>
                <w:div w:id="424495494">
                  <w:marLeft w:val="0"/>
                  <w:marRight w:val="0"/>
                  <w:marTop w:val="0"/>
                  <w:marBottom w:val="0"/>
                  <w:divBdr>
                    <w:top w:val="none" w:sz="0" w:space="0" w:color="auto"/>
                    <w:left w:val="none" w:sz="0" w:space="0" w:color="auto"/>
                    <w:bottom w:val="none" w:sz="0" w:space="0" w:color="auto"/>
                    <w:right w:val="none" w:sz="0" w:space="0" w:color="auto"/>
                  </w:divBdr>
                  <w:divsChild>
                    <w:div w:id="9859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2012-02-21T08:05:00Z</dcterms:created>
  <dcterms:modified xsi:type="dcterms:W3CDTF">2012-02-21T08:05:00Z</dcterms:modified>
</cp:coreProperties>
</file>